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A8C" w:rsidRDefault="00DD3A8C"/>
    <w:p w:rsidR="00DD3A8C" w:rsidRPr="00DD3A8C" w:rsidRDefault="00DD3A8C" w:rsidP="00DD3A8C"/>
    <w:p w:rsidR="00DD3A8C" w:rsidRPr="00DD3A8C" w:rsidRDefault="00DD3A8C" w:rsidP="00DD3A8C"/>
    <w:p w:rsidR="00DD3A8C" w:rsidRDefault="00DD3A8C" w:rsidP="00DD3A8C">
      <w:pPr>
        <w:rPr>
          <w:rFonts w:ascii="Arial" w:hAnsi="Arial" w:cs="Arial"/>
          <w:sz w:val="21"/>
          <w:lang w:val="en-US"/>
        </w:rPr>
      </w:pPr>
      <w:bookmarkStart w:id="0" w:name="_GoBack"/>
      <w:r>
        <w:rPr>
          <w:rFonts w:ascii="Arial" w:eastAsia="Arial" w:hAnsi="Arial" w:cs="Arial"/>
          <w:noProof/>
          <w:color w:val="000000" w:themeColor="text1"/>
          <w:lang w:val="en-GB"/>
        </w:rPr>
        <w:drawing>
          <wp:anchor distT="0" distB="0" distL="114300" distR="114300" simplePos="0" relativeHeight="251659264" behindDoc="0" locked="0" layoutInCell="1" allowOverlap="1" wp14:anchorId="7A328697" wp14:editId="7F6248E9">
            <wp:simplePos x="0" y="0"/>
            <wp:positionH relativeFrom="column">
              <wp:posOffset>-105508</wp:posOffset>
            </wp:positionH>
            <wp:positionV relativeFrom="paragraph">
              <wp:posOffset>444744</wp:posOffset>
            </wp:positionV>
            <wp:extent cx="5760000" cy="7246800"/>
            <wp:effectExtent l="0" t="0" r="6350" b="5080"/>
            <wp:wrapTopAndBottom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FIGURE SUPPLEMENTARY 1 OS KM EXP GEN 2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83"/>
                    <a:stretch/>
                  </pic:blipFill>
                  <pic:spPr bwMode="auto">
                    <a:xfrm>
                      <a:off x="0" y="0"/>
                      <a:ext cx="5760000" cy="724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2B31B4">
        <w:rPr>
          <w:rFonts w:ascii="Arial" w:hAnsi="Arial" w:cs="Arial"/>
          <w:color w:val="000000" w:themeColor="text1"/>
          <w:sz w:val="21"/>
          <w:lang w:val="en-US"/>
        </w:rPr>
        <w:t>Supplementar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y Figure S1: </w:t>
      </w:r>
      <w:r>
        <w:rPr>
          <w:rFonts w:ascii="Arial" w:hAnsi="Arial" w:cs="Arial"/>
          <w:sz w:val="21"/>
          <w:lang w:val="en-US"/>
        </w:rPr>
        <w:t xml:space="preserve">Associations of overall survival of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repair gene expression </w:t>
      </w:r>
      <w:r>
        <w:rPr>
          <w:rFonts w:ascii="Arial" w:hAnsi="Arial" w:cs="Arial"/>
          <w:sz w:val="21"/>
          <w:lang w:val="en-US"/>
        </w:rPr>
        <w:t>of POLH, POLK, POLQ, XRCC2, XRCC5 and DCRLE1A utilizing Kaplan-Meier curve.</w:t>
      </w:r>
    </w:p>
    <w:p w:rsidR="00DD3A8C" w:rsidRPr="00DD3A8C" w:rsidRDefault="00DD3A8C" w:rsidP="00DD3A8C">
      <w:pPr>
        <w:rPr>
          <w:lang w:val="en-US"/>
        </w:rPr>
      </w:pPr>
    </w:p>
    <w:p w:rsidR="00DD3A8C" w:rsidRPr="00DD3A8C" w:rsidRDefault="00DD3A8C" w:rsidP="00DD3A8C">
      <w:pPr>
        <w:rPr>
          <w:lang w:val="en-US"/>
        </w:rPr>
      </w:pPr>
    </w:p>
    <w:p w:rsidR="00DD3A8C" w:rsidRPr="00DD3A8C" w:rsidRDefault="00DD3A8C" w:rsidP="00DD3A8C">
      <w:pPr>
        <w:rPr>
          <w:lang w:val="en-US"/>
        </w:rPr>
      </w:pPr>
    </w:p>
    <w:p w:rsidR="00BA662E" w:rsidRPr="00DD3A8C" w:rsidRDefault="00DD3A8C" w:rsidP="00DD3A8C">
      <w:pPr>
        <w:tabs>
          <w:tab w:val="left" w:pos="5631"/>
        </w:tabs>
        <w:rPr>
          <w:lang w:val="en-US"/>
        </w:rPr>
      </w:pPr>
      <w:r w:rsidRPr="00DD3A8C">
        <w:rPr>
          <w:lang w:val="en-US"/>
        </w:rPr>
        <w:lastRenderedPageBreak/>
        <w:tab/>
      </w:r>
    </w:p>
    <w:sectPr w:rsidR="00BA662E" w:rsidRPr="00DD3A8C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A8C"/>
    <w:rsid w:val="000908D5"/>
    <w:rsid w:val="007B4568"/>
    <w:rsid w:val="00A06DD0"/>
    <w:rsid w:val="00B226CA"/>
    <w:rsid w:val="00DD3A8C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F80A"/>
  <w14:defaultImageDpi w14:val="32767"/>
  <w15:chartTrackingRefBased/>
  <w15:docId w15:val="{CD0C74C4-9EA7-6B47-8765-E0980463E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D3A8C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DD3A8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146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1</cp:revision>
  <dcterms:created xsi:type="dcterms:W3CDTF">2019-06-01T19:39:00Z</dcterms:created>
  <dcterms:modified xsi:type="dcterms:W3CDTF">2019-06-01T19:39:00Z</dcterms:modified>
</cp:coreProperties>
</file>